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F71B35">
        <w:rPr>
          <w:rFonts w:ascii="Arial" w:hAnsi="Arial" w:cs="Arial"/>
          <w:bCs/>
          <w:color w:val="404040"/>
          <w:sz w:val="24"/>
          <w:szCs w:val="24"/>
        </w:rPr>
        <w:t xml:space="preserve">: Mauren Leslie Ruiz </w:t>
      </w:r>
      <w:r w:rsidR="005E527B">
        <w:rPr>
          <w:rFonts w:ascii="Arial" w:hAnsi="Arial" w:cs="Arial"/>
          <w:bCs/>
          <w:color w:val="404040"/>
          <w:sz w:val="24"/>
          <w:szCs w:val="24"/>
        </w:rPr>
        <w:t>Rodríguez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5E527B">
        <w:rPr>
          <w:rFonts w:ascii="Arial" w:hAnsi="Arial" w:cs="Arial"/>
          <w:bCs/>
          <w:color w:val="404040"/>
          <w:sz w:val="24"/>
          <w:szCs w:val="24"/>
        </w:rPr>
        <w:t xml:space="preserve">Maestría en Derecho Procesal Penal y Criminología y Licenciatura en derecho 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5E527B" w:rsidRPr="005E527B">
        <w:rPr>
          <w:rFonts w:ascii="Arial" w:hAnsi="Arial" w:cs="Arial"/>
          <w:bCs/>
          <w:color w:val="404040"/>
          <w:sz w:val="24"/>
          <w:szCs w:val="24"/>
        </w:rPr>
        <w:t>12750266</w:t>
      </w:r>
      <w:r w:rsidR="005E527B">
        <w:rPr>
          <w:rFonts w:ascii="Arial" w:hAnsi="Arial" w:cs="Arial"/>
          <w:bCs/>
          <w:color w:val="404040"/>
          <w:sz w:val="24"/>
          <w:szCs w:val="24"/>
        </w:rPr>
        <w:t xml:space="preserve"> y 4738277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5E527B">
        <w:rPr>
          <w:rFonts w:ascii="Arial" w:hAnsi="Arial" w:cs="Arial"/>
          <w:color w:val="404040"/>
          <w:sz w:val="24"/>
          <w:szCs w:val="24"/>
        </w:rPr>
        <w:t xml:space="preserve"> 2281110754</w:t>
      </w:r>
    </w:p>
    <w:p w:rsidR="00AB5916" w:rsidRPr="005E527B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7826D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3975C4" w:rsidRPr="003975C4" w:rsidRDefault="003975C4" w:rsidP="0039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3975C4">
        <w:rPr>
          <w:rFonts w:ascii="Arial" w:hAnsi="Arial" w:cs="Arial"/>
          <w:b/>
          <w:bCs/>
          <w:color w:val="404040"/>
          <w:sz w:val="24"/>
          <w:szCs w:val="24"/>
        </w:rPr>
        <w:t>2001-2005</w:t>
      </w:r>
    </w:p>
    <w:p w:rsidR="003975C4" w:rsidRPr="003975C4" w:rsidRDefault="003975C4" w:rsidP="0039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3975C4">
        <w:rPr>
          <w:rFonts w:ascii="Arial" w:hAnsi="Arial" w:cs="Arial"/>
          <w:color w:val="404040"/>
          <w:sz w:val="24"/>
          <w:szCs w:val="24"/>
        </w:rPr>
        <w:t xml:space="preserve">Licenciatura en Derecho. Universidad Veracruzana. Xalapa, Veracruz. </w:t>
      </w:r>
    </w:p>
    <w:p w:rsidR="003975C4" w:rsidRPr="003975C4" w:rsidRDefault="003975C4" w:rsidP="0039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3975C4">
        <w:rPr>
          <w:rFonts w:ascii="Arial" w:hAnsi="Arial" w:cs="Arial"/>
          <w:b/>
          <w:bCs/>
          <w:color w:val="404040"/>
          <w:sz w:val="24"/>
          <w:szCs w:val="24"/>
        </w:rPr>
        <w:t>2010-2012</w:t>
      </w:r>
    </w:p>
    <w:p w:rsidR="003975C4" w:rsidRPr="003975C4" w:rsidRDefault="003975C4" w:rsidP="0039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3975C4">
        <w:rPr>
          <w:rFonts w:ascii="Arial" w:hAnsi="Arial" w:cs="Arial"/>
          <w:color w:val="404040"/>
          <w:sz w:val="24"/>
          <w:szCs w:val="24"/>
        </w:rPr>
        <w:t xml:space="preserve">Maestría en Derecho Procesal Penal y Criminología. Centro Mexicano de Estudios de Posgrado. Xalapa, Veracruz. </w:t>
      </w:r>
    </w:p>
    <w:p w:rsidR="003975C4" w:rsidRPr="003975C4" w:rsidRDefault="003975C4" w:rsidP="0039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3975C4">
        <w:rPr>
          <w:rFonts w:ascii="Arial" w:hAnsi="Arial" w:cs="Arial"/>
          <w:b/>
          <w:bCs/>
          <w:color w:val="404040"/>
          <w:sz w:val="24"/>
          <w:szCs w:val="24"/>
        </w:rPr>
        <w:t>2013-2014</w:t>
      </w:r>
    </w:p>
    <w:p w:rsidR="003975C4" w:rsidRPr="003975C4" w:rsidRDefault="003975C4" w:rsidP="0039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3975C4">
        <w:rPr>
          <w:rFonts w:ascii="Arial" w:hAnsi="Arial" w:cs="Arial"/>
          <w:color w:val="404040"/>
          <w:sz w:val="24"/>
          <w:szCs w:val="24"/>
        </w:rPr>
        <w:t xml:space="preserve">Diplomado en Juicios Orales en el Sistema de Justicia Penal de Corte Acusatorio y Oral. Instituto de Posgrados Xalapa. Xalapa, Veracruz. </w:t>
      </w:r>
    </w:p>
    <w:p w:rsidR="003975C4" w:rsidRPr="003975C4" w:rsidRDefault="003975C4" w:rsidP="003975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975C4" w:rsidRPr="003975C4" w:rsidRDefault="003975C4" w:rsidP="0039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3975C4">
        <w:rPr>
          <w:rFonts w:ascii="Arial" w:hAnsi="Arial" w:cs="Arial"/>
          <w:b/>
          <w:bCs/>
          <w:color w:val="404040"/>
          <w:sz w:val="24"/>
          <w:szCs w:val="24"/>
        </w:rPr>
        <w:t>2006-2007</w:t>
      </w:r>
    </w:p>
    <w:p w:rsidR="003975C4" w:rsidRPr="003975C4" w:rsidRDefault="003975C4" w:rsidP="0039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3975C4">
        <w:rPr>
          <w:rFonts w:ascii="Arial" w:hAnsi="Arial" w:cs="Arial"/>
          <w:color w:val="404040"/>
          <w:sz w:val="24"/>
          <w:szCs w:val="24"/>
        </w:rPr>
        <w:t xml:space="preserve">Agente de Ministerio Publico Municipal en Tamiahua, Veracruz. Procuraduría General de Justicia del Estado de Veracruz. </w:t>
      </w:r>
    </w:p>
    <w:p w:rsidR="003975C4" w:rsidRPr="003975C4" w:rsidRDefault="003975C4" w:rsidP="0039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3975C4">
        <w:rPr>
          <w:rFonts w:ascii="Arial" w:hAnsi="Arial" w:cs="Arial"/>
          <w:b/>
          <w:bCs/>
          <w:color w:val="404040"/>
          <w:sz w:val="24"/>
          <w:szCs w:val="24"/>
        </w:rPr>
        <w:t>2007-2011</w:t>
      </w:r>
    </w:p>
    <w:p w:rsidR="003975C4" w:rsidRPr="003975C4" w:rsidRDefault="003975C4" w:rsidP="0039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3975C4">
        <w:rPr>
          <w:rFonts w:ascii="Arial" w:hAnsi="Arial" w:cs="Arial"/>
          <w:color w:val="404040"/>
          <w:sz w:val="24"/>
          <w:szCs w:val="24"/>
        </w:rPr>
        <w:t xml:space="preserve">Agente de Ministerio Publico Municipal en Altotonga, Veracruz. Procuraduría General de Justicia del Estado de Veracruz. </w:t>
      </w:r>
    </w:p>
    <w:p w:rsidR="003975C4" w:rsidRPr="003975C4" w:rsidRDefault="003975C4" w:rsidP="0039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3975C4">
        <w:rPr>
          <w:rFonts w:ascii="Arial" w:hAnsi="Arial" w:cs="Arial"/>
          <w:b/>
          <w:bCs/>
          <w:color w:val="404040"/>
          <w:sz w:val="24"/>
          <w:szCs w:val="24"/>
        </w:rPr>
        <w:t xml:space="preserve">2011 (Feb-Sept) </w:t>
      </w:r>
    </w:p>
    <w:p w:rsidR="003975C4" w:rsidRPr="003975C4" w:rsidRDefault="003975C4" w:rsidP="0039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3975C4">
        <w:rPr>
          <w:rFonts w:ascii="Arial" w:hAnsi="Arial" w:cs="Arial"/>
          <w:color w:val="404040"/>
          <w:sz w:val="24"/>
          <w:szCs w:val="24"/>
        </w:rPr>
        <w:t xml:space="preserve">Comisionada y Habilitada como oficial Secretario en la Agencia del Ministerio Publico Investigador Especializada en delitos cometidos en Carretera en Perote, Veracruz. Procuraduría General de Justicia del Estado de Veracruz. </w:t>
      </w:r>
    </w:p>
    <w:p w:rsidR="003975C4" w:rsidRPr="003975C4" w:rsidRDefault="003975C4" w:rsidP="0039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3975C4">
        <w:rPr>
          <w:rFonts w:ascii="Arial" w:hAnsi="Arial" w:cs="Arial"/>
          <w:b/>
          <w:bCs/>
          <w:color w:val="404040"/>
          <w:sz w:val="24"/>
          <w:szCs w:val="24"/>
        </w:rPr>
        <w:t>2011-2012</w:t>
      </w:r>
    </w:p>
    <w:p w:rsidR="003975C4" w:rsidRPr="003975C4" w:rsidRDefault="003975C4" w:rsidP="0039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3975C4">
        <w:rPr>
          <w:rFonts w:ascii="Arial" w:hAnsi="Arial" w:cs="Arial"/>
          <w:color w:val="404040"/>
          <w:sz w:val="24"/>
          <w:szCs w:val="24"/>
        </w:rPr>
        <w:t xml:space="preserve">Comisionada y Habilitada como oficial Secretario en la Agencia del </w:t>
      </w:r>
      <w:r w:rsidRPr="003975C4">
        <w:rPr>
          <w:rFonts w:ascii="Arial" w:hAnsi="Arial" w:cs="Arial"/>
          <w:color w:val="404040"/>
          <w:sz w:val="24"/>
          <w:szCs w:val="24"/>
        </w:rPr>
        <w:lastRenderedPageBreak/>
        <w:t xml:space="preserve">Ministerio Publico Investigador Especializada en delitos cometidos en Carretera en Palma Sola, Veracruz. Procuraduría General de Justicia del Estado de Veracruz. </w:t>
      </w:r>
    </w:p>
    <w:p w:rsidR="003975C4" w:rsidRPr="003975C4" w:rsidRDefault="003975C4" w:rsidP="0039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3975C4">
        <w:rPr>
          <w:rFonts w:ascii="Arial" w:hAnsi="Arial" w:cs="Arial"/>
          <w:b/>
          <w:bCs/>
          <w:color w:val="404040"/>
          <w:sz w:val="24"/>
          <w:szCs w:val="24"/>
        </w:rPr>
        <w:t>2012-2014</w:t>
      </w:r>
    </w:p>
    <w:p w:rsidR="003975C4" w:rsidRPr="003975C4" w:rsidRDefault="003975C4" w:rsidP="0039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3975C4">
        <w:rPr>
          <w:rFonts w:ascii="Arial" w:hAnsi="Arial" w:cs="Arial"/>
          <w:color w:val="404040"/>
          <w:sz w:val="24"/>
          <w:szCs w:val="24"/>
        </w:rPr>
        <w:t xml:space="preserve">Comisionada y Habilitada como oficial Secretario en la Agencia del Ministerio Publico Investigador Especializada en delitos cometidos en Carretera en Perote, Veracruz. Procuraduría General de Justicia del Estado de Veracruz. </w:t>
      </w:r>
    </w:p>
    <w:p w:rsidR="003975C4" w:rsidRPr="003975C4" w:rsidRDefault="003975C4" w:rsidP="0039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3975C4">
        <w:rPr>
          <w:rFonts w:ascii="Arial" w:hAnsi="Arial" w:cs="Arial"/>
          <w:b/>
          <w:bCs/>
          <w:color w:val="404040"/>
          <w:sz w:val="24"/>
          <w:szCs w:val="24"/>
        </w:rPr>
        <w:t xml:space="preserve">2014 (Mar-Jun) </w:t>
      </w:r>
    </w:p>
    <w:p w:rsidR="003975C4" w:rsidRPr="003975C4" w:rsidRDefault="003975C4" w:rsidP="0039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3975C4">
        <w:rPr>
          <w:rFonts w:ascii="Arial" w:hAnsi="Arial" w:cs="Arial"/>
          <w:color w:val="404040"/>
          <w:sz w:val="24"/>
          <w:szCs w:val="24"/>
        </w:rPr>
        <w:t xml:space="preserve">Agente 7ª del Ministerio Publico Investigadora Especializada en delitos contra la libertad, la seguridad sexual y contra la Familia en Xalapa. Procuraduría General de Justicia del Estado de Veracruz. </w:t>
      </w:r>
    </w:p>
    <w:p w:rsidR="003975C4" w:rsidRPr="003975C4" w:rsidRDefault="003975C4" w:rsidP="0039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3975C4">
        <w:rPr>
          <w:rFonts w:ascii="Arial" w:hAnsi="Arial" w:cs="Arial"/>
          <w:b/>
          <w:bCs/>
          <w:color w:val="404040"/>
          <w:sz w:val="24"/>
          <w:szCs w:val="24"/>
        </w:rPr>
        <w:t xml:space="preserve">2014 </w:t>
      </w:r>
      <w:r>
        <w:rPr>
          <w:rFonts w:ascii="Arial" w:hAnsi="Arial" w:cs="Arial"/>
          <w:b/>
          <w:bCs/>
          <w:color w:val="404040"/>
          <w:sz w:val="24"/>
          <w:szCs w:val="24"/>
        </w:rPr>
        <w:t>a 2018</w:t>
      </w:r>
    </w:p>
    <w:p w:rsidR="003975C4" w:rsidRPr="003975C4" w:rsidRDefault="003975C4" w:rsidP="0039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3975C4">
        <w:rPr>
          <w:rFonts w:ascii="Arial" w:hAnsi="Arial" w:cs="Arial"/>
          <w:color w:val="404040"/>
          <w:sz w:val="24"/>
          <w:szCs w:val="24"/>
        </w:rPr>
        <w:t xml:space="preserve">Fiscal 2ª Especializada en Investigación de delitos de Violencia contra la Familia, Mujeres, Niñas y Niños y de Trata de Personas en Perote, Veracruz. Fiscalía General del Estado de Veracruz.  </w:t>
      </w:r>
    </w:p>
    <w:p w:rsidR="003975C4" w:rsidRDefault="003975C4" w:rsidP="003975C4">
      <w:pPr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3975C4">
        <w:rPr>
          <w:rFonts w:ascii="Arial" w:hAnsi="Arial" w:cs="Arial"/>
          <w:b/>
          <w:color w:val="404040"/>
          <w:sz w:val="24"/>
          <w:szCs w:val="24"/>
        </w:rPr>
        <w:t>2018 (Marzo – Agosto)</w:t>
      </w:r>
    </w:p>
    <w:p w:rsidR="003975C4" w:rsidRPr="003975C4" w:rsidRDefault="003975C4" w:rsidP="0039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3975C4">
        <w:rPr>
          <w:rFonts w:ascii="Arial" w:hAnsi="Arial" w:cs="Arial"/>
          <w:color w:val="404040"/>
          <w:sz w:val="24"/>
          <w:szCs w:val="24"/>
        </w:rPr>
        <w:t>Fiscal de Distrito en Coatepec</w:t>
      </w:r>
      <w:r>
        <w:rPr>
          <w:rFonts w:ascii="Arial" w:hAnsi="Arial" w:cs="Arial"/>
          <w:color w:val="404040"/>
          <w:sz w:val="24"/>
          <w:szCs w:val="24"/>
        </w:rPr>
        <w:t xml:space="preserve">. </w:t>
      </w:r>
      <w:r w:rsidRPr="003975C4">
        <w:rPr>
          <w:rFonts w:ascii="Arial" w:hAnsi="Arial" w:cs="Arial"/>
          <w:color w:val="404040"/>
          <w:sz w:val="24"/>
          <w:szCs w:val="24"/>
        </w:rPr>
        <w:t xml:space="preserve">Fiscalía General del Estado de Veracruz.  </w:t>
      </w:r>
    </w:p>
    <w:p w:rsidR="003975C4" w:rsidRDefault="003975C4" w:rsidP="003975C4">
      <w:pPr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3975C4">
        <w:rPr>
          <w:rFonts w:ascii="Arial" w:hAnsi="Arial" w:cs="Arial"/>
          <w:b/>
          <w:color w:val="404040"/>
          <w:sz w:val="24"/>
          <w:szCs w:val="24"/>
        </w:rPr>
        <w:t>2018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– 2019 </w:t>
      </w:r>
    </w:p>
    <w:p w:rsidR="003975C4" w:rsidRPr="003975C4" w:rsidRDefault="003975C4" w:rsidP="0039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3975C4">
        <w:rPr>
          <w:rFonts w:ascii="Arial" w:hAnsi="Arial" w:cs="Arial"/>
          <w:color w:val="404040"/>
          <w:sz w:val="24"/>
          <w:szCs w:val="24"/>
        </w:rPr>
        <w:t xml:space="preserve">Fiscal de Distrito en </w:t>
      </w:r>
      <w:r>
        <w:rPr>
          <w:rFonts w:ascii="Arial" w:hAnsi="Arial" w:cs="Arial"/>
          <w:color w:val="404040"/>
          <w:sz w:val="24"/>
          <w:szCs w:val="24"/>
        </w:rPr>
        <w:t xml:space="preserve">Xalapa. </w:t>
      </w:r>
      <w:r w:rsidRPr="003975C4">
        <w:rPr>
          <w:rFonts w:ascii="Arial" w:hAnsi="Arial" w:cs="Arial"/>
          <w:color w:val="404040"/>
          <w:sz w:val="24"/>
          <w:szCs w:val="24"/>
        </w:rPr>
        <w:t xml:space="preserve">Fiscalía General del Estado de Veracruz.  </w:t>
      </w:r>
    </w:p>
    <w:p w:rsidR="003975C4" w:rsidRDefault="003975C4" w:rsidP="003975C4">
      <w:pPr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3975C4">
        <w:rPr>
          <w:rFonts w:ascii="Arial" w:hAnsi="Arial" w:cs="Arial"/>
          <w:b/>
          <w:color w:val="404040"/>
          <w:sz w:val="24"/>
          <w:szCs w:val="24"/>
        </w:rPr>
        <w:t>201</w:t>
      </w:r>
      <w:r>
        <w:rPr>
          <w:rFonts w:ascii="Arial" w:hAnsi="Arial" w:cs="Arial"/>
          <w:b/>
          <w:color w:val="404040"/>
          <w:sz w:val="24"/>
          <w:szCs w:val="24"/>
        </w:rPr>
        <w:t>9</w:t>
      </w:r>
      <w:r w:rsidRPr="003975C4">
        <w:rPr>
          <w:rFonts w:ascii="Arial" w:hAnsi="Arial" w:cs="Arial"/>
          <w:b/>
          <w:color w:val="404040"/>
          <w:sz w:val="24"/>
          <w:szCs w:val="24"/>
        </w:rPr>
        <w:t xml:space="preserve"> (</w:t>
      </w:r>
      <w:r>
        <w:rPr>
          <w:rFonts w:ascii="Arial" w:hAnsi="Arial" w:cs="Arial"/>
          <w:b/>
          <w:color w:val="404040"/>
          <w:sz w:val="24"/>
          <w:szCs w:val="24"/>
        </w:rPr>
        <w:t>Abril</w:t>
      </w:r>
      <w:r w:rsidRPr="003975C4">
        <w:rPr>
          <w:rFonts w:ascii="Arial" w:hAnsi="Arial" w:cs="Arial"/>
          <w:b/>
          <w:color w:val="404040"/>
          <w:sz w:val="24"/>
          <w:szCs w:val="24"/>
        </w:rPr>
        <w:t xml:space="preserve"> – </w:t>
      </w:r>
      <w:r>
        <w:rPr>
          <w:rFonts w:ascii="Arial" w:hAnsi="Arial" w:cs="Arial"/>
          <w:b/>
          <w:color w:val="404040"/>
          <w:sz w:val="24"/>
          <w:szCs w:val="24"/>
        </w:rPr>
        <w:t>Diciembre</w:t>
      </w:r>
      <w:r w:rsidRPr="003975C4">
        <w:rPr>
          <w:rFonts w:ascii="Arial" w:hAnsi="Arial" w:cs="Arial"/>
          <w:b/>
          <w:color w:val="404040"/>
          <w:sz w:val="24"/>
          <w:szCs w:val="24"/>
        </w:rPr>
        <w:t>)</w:t>
      </w:r>
    </w:p>
    <w:p w:rsidR="003975C4" w:rsidRPr="003975C4" w:rsidRDefault="003975C4" w:rsidP="0039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3975C4">
        <w:rPr>
          <w:rFonts w:ascii="Arial" w:hAnsi="Arial" w:cs="Arial"/>
          <w:color w:val="404040"/>
          <w:sz w:val="24"/>
          <w:szCs w:val="24"/>
        </w:rPr>
        <w:t xml:space="preserve">Fiscal de Distrito en </w:t>
      </w:r>
      <w:r>
        <w:rPr>
          <w:rFonts w:ascii="Arial" w:hAnsi="Arial" w:cs="Arial"/>
          <w:color w:val="404040"/>
          <w:sz w:val="24"/>
          <w:szCs w:val="24"/>
        </w:rPr>
        <w:t xml:space="preserve">Misantla. </w:t>
      </w:r>
      <w:r w:rsidRPr="003975C4">
        <w:rPr>
          <w:rFonts w:ascii="Arial" w:hAnsi="Arial" w:cs="Arial"/>
          <w:color w:val="404040"/>
          <w:sz w:val="24"/>
          <w:szCs w:val="24"/>
        </w:rPr>
        <w:t xml:space="preserve">Fiscalía General del Estado de Veracruz.  </w:t>
      </w:r>
    </w:p>
    <w:p w:rsidR="003975C4" w:rsidRPr="003975C4" w:rsidRDefault="003975C4" w:rsidP="003975C4">
      <w:pPr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3975C4">
        <w:rPr>
          <w:rFonts w:ascii="Arial" w:hAnsi="Arial" w:cs="Arial"/>
          <w:b/>
          <w:color w:val="404040"/>
          <w:sz w:val="24"/>
          <w:szCs w:val="24"/>
        </w:rPr>
        <w:t>2019 – 2022</w:t>
      </w:r>
    </w:p>
    <w:p w:rsidR="003975C4" w:rsidRPr="003975C4" w:rsidRDefault="003975C4" w:rsidP="0039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Fiscal de Distrito en Jalacingo. </w:t>
      </w:r>
      <w:r w:rsidRPr="003975C4">
        <w:rPr>
          <w:rFonts w:ascii="Arial" w:hAnsi="Arial" w:cs="Arial"/>
          <w:color w:val="404040"/>
          <w:sz w:val="24"/>
          <w:szCs w:val="24"/>
        </w:rPr>
        <w:t xml:space="preserve">Fiscalía General del Estado de Veracruz.  </w:t>
      </w:r>
    </w:p>
    <w:p w:rsidR="003975C4" w:rsidRPr="003975C4" w:rsidRDefault="003975C4" w:rsidP="003975C4">
      <w:pPr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3975C4">
        <w:rPr>
          <w:rFonts w:ascii="Arial" w:hAnsi="Arial" w:cs="Arial"/>
          <w:b/>
          <w:color w:val="404040"/>
          <w:sz w:val="24"/>
          <w:szCs w:val="24"/>
        </w:rPr>
        <w:t xml:space="preserve">2022 – actual </w:t>
      </w:r>
    </w:p>
    <w:p w:rsidR="003975C4" w:rsidRPr="003975C4" w:rsidRDefault="003975C4" w:rsidP="0039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Fiscal de Distrito en Veracruz. </w:t>
      </w:r>
      <w:r w:rsidRPr="003975C4">
        <w:rPr>
          <w:rFonts w:ascii="Arial" w:hAnsi="Arial" w:cs="Arial"/>
          <w:color w:val="404040"/>
          <w:sz w:val="24"/>
          <w:szCs w:val="24"/>
        </w:rPr>
        <w:t xml:space="preserve">Fiscalía General del Estado de Veracruz.  </w:t>
      </w:r>
    </w:p>
    <w:p w:rsidR="003975C4" w:rsidRPr="003975C4" w:rsidRDefault="003975C4" w:rsidP="003975C4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747B33" w:rsidRPr="00BA21B4" w:rsidRDefault="00747B33" w:rsidP="003975C4">
      <w:pPr>
        <w:spacing w:after="0" w:line="240" w:lineRule="auto"/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3975C4" w:rsidRDefault="003975C4" w:rsidP="003975C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3975C4" w:rsidRPr="003975C4" w:rsidRDefault="003975C4" w:rsidP="003975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975C4">
        <w:rPr>
          <w:rFonts w:ascii="Arial" w:hAnsi="Arial" w:cs="Arial"/>
          <w:color w:val="404040"/>
          <w:sz w:val="24"/>
          <w:szCs w:val="24"/>
        </w:rPr>
        <w:t xml:space="preserve">Derecho Penal </w:t>
      </w:r>
    </w:p>
    <w:p w:rsidR="003975C4" w:rsidRPr="003975C4" w:rsidRDefault="003975C4" w:rsidP="003975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975C4">
        <w:rPr>
          <w:rFonts w:ascii="Arial" w:hAnsi="Arial" w:cs="Arial"/>
          <w:color w:val="404040"/>
          <w:sz w:val="24"/>
          <w:szCs w:val="24"/>
        </w:rPr>
        <w:t xml:space="preserve">Derecho Procesal Penal </w:t>
      </w:r>
    </w:p>
    <w:p w:rsidR="003975C4" w:rsidRPr="003975C4" w:rsidRDefault="003975C4" w:rsidP="003975C4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975C4">
        <w:rPr>
          <w:rFonts w:ascii="Arial" w:hAnsi="Arial" w:cs="Arial"/>
          <w:color w:val="404040"/>
          <w:sz w:val="24"/>
          <w:szCs w:val="24"/>
        </w:rPr>
        <w:t>Derecho Constitucional</w:t>
      </w:r>
    </w:p>
    <w:p w:rsidR="003975C4" w:rsidRDefault="003975C4" w:rsidP="003975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975C4">
        <w:rPr>
          <w:rFonts w:ascii="Arial" w:hAnsi="Arial" w:cs="Arial"/>
          <w:color w:val="404040"/>
          <w:sz w:val="24"/>
          <w:szCs w:val="24"/>
        </w:rPr>
        <w:t>Derecho Civil</w:t>
      </w:r>
    </w:p>
    <w:p w:rsidR="003975C4" w:rsidRPr="003975C4" w:rsidRDefault="003975C4" w:rsidP="003975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agrario</w:t>
      </w:r>
    </w:p>
    <w:p w:rsidR="003975C4" w:rsidRPr="003975C4" w:rsidRDefault="003975C4" w:rsidP="003975C4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975C4">
        <w:rPr>
          <w:rFonts w:ascii="Arial" w:hAnsi="Arial" w:cs="Arial"/>
          <w:color w:val="404040"/>
          <w:sz w:val="24"/>
          <w:szCs w:val="24"/>
        </w:rPr>
        <w:t xml:space="preserve">Amparo </w:t>
      </w:r>
      <w:bookmarkStart w:id="0" w:name="_GoBack"/>
      <w:bookmarkEnd w:id="0"/>
    </w:p>
    <w:sectPr w:rsidR="003975C4" w:rsidRPr="003975C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1F6" w:rsidRDefault="004451F6" w:rsidP="00AB5916">
      <w:pPr>
        <w:spacing w:after="0" w:line="240" w:lineRule="auto"/>
      </w:pPr>
      <w:r>
        <w:separator/>
      </w:r>
    </w:p>
  </w:endnote>
  <w:endnote w:type="continuationSeparator" w:id="1">
    <w:p w:rsidR="004451F6" w:rsidRDefault="004451F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1F6" w:rsidRDefault="004451F6" w:rsidP="00AB5916">
      <w:pPr>
        <w:spacing w:after="0" w:line="240" w:lineRule="auto"/>
      </w:pPr>
      <w:r>
        <w:separator/>
      </w:r>
    </w:p>
  </w:footnote>
  <w:footnote w:type="continuationSeparator" w:id="1">
    <w:p w:rsidR="004451F6" w:rsidRDefault="004451F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91125"/>
    <w:rsid w:val="000D5363"/>
    <w:rsid w:val="000E2580"/>
    <w:rsid w:val="00196774"/>
    <w:rsid w:val="00247088"/>
    <w:rsid w:val="002F214B"/>
    <w:rsid w:val="00304E91"/>
    <w:rsid w:val="003301E8"/>
    <w:rsid w:val="003975C4"/>
    <w:rsid w:val="003E7CE6"/>
    <w:rsid w:val="004451F6"/>
    <w:rsid w:val="00462C41"/>
    <w:rsid w:val="004A1170"/>
    <w:rsid w:val="004B2D6E"/>
    <w:rsid w:val="004E4FFA"/>
    <w:rsid w:val="005502F5"/>
    <w:rsid w:val="005A32B3"/>
    <w:rsid w:val="005E527B"/>
    <w:rsid w:val="00600D12"/>
    <w:rsid w:val="006A3A9D"/>
    <w:rsid w:val="006B6226"/>
    <w:rsid w:val="006B643A"/>
    <w:rsid w:val="006C2CDA"/>
    <w:rsid w:val="00723B67"/>
    <w:rsid w:val="00726727"/>
    <w:rsid w:val="00747B33"/>
    <w:rsid w:val="007826D0"/>
    <w:rsid w:val="00785C57"/>
    <w:rsid w:val="00846235"/>
    <w:rsid w:val="008B7A18"/>
    <w:rsid w:val="00A66637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71AD8"/>
    <w:rsid w:val="00EA5918"/>
    <w:rsid w:val="00F2146F"/>
    <w:rsid w:val="00F71B35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2022-10-04T15:19:00Z</dcterms:created>
  <dcterms:modified xsi:type="dcterms:W3CDTF">2022-10-04T15:19:00Z</dcterms:modified>
</cp:coreProperties>
</file>